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G6U3 - Summative Part 1 - Investigating a Real Business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highlight w:val="yellow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Graphic Organiser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 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explain the choice of a research question</w:t>
      </w:r>
    </w:p>
    <w:p w:rsidR="00000000" w:rsidDel="00000000" w:rsidP="00000000" w:rsidRDefault="00000000" w:rsidRPr="00000000" w14:paraId="00000004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Bii: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follow an action plan to explore a research question</w:t>
      </w:r>
    </w:p>
    <w:p w:rsidR="00000000" w:rsidDel="00000000" w:rsidP="00000000" w:rsidRDefault="00000000" w:rsidRPr="00000000" w14:paraId="00000005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Biii: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collect and record relevant information consistent with the research question</w:t>
      </w:r>
    </w:p>
    <w:p w:rsidR="00000000" w:rsidDel="00000000" w:rsidP="00000000" w:rsidRDefault="00000000" w:rsidRPr="00000000" w14:paraId="00000006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GROUP MEMBERS</w:t>
      </w:r>
      <w:r w:rsidDel="00000000" w:rsidR="00000000" w:rsidRPr="00000000">
        <w:rPr>
          <w:sz w:val="24"/>
          <w:szCs w:val="24"/>
          <w:rtl w:val="0"/>
        </w:rPr>
        <w:t xml:space="preserve">:_____________, _____________, _____________, _____________</w:t>
      </w:r>
    </w:p>
    <w:tbl>
      <w:tblPr>
        <w:tblStyle w:val="Table1"/>
        <w:tblW w:w="1072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50.000000000002"/>
        <w:gridCol w:w="2274.9999999999995"/>
        <w:tblGridChange w:id="0">
          <w:tblGrid>
            <w:gridCol w:w="8450.000000000002"/>
            <w:gridCol w:w="2274.999999999999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Business Name: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highlight w:val="white"/>
                <w:rtl w:val="0"/>
              </w:rPr>
              <w:t xml:space="preserve">                                                              .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Bii: ACTION PLAN</w:t>
            </w:r>
          </w:p>
        </w:tc>
      </w:tr>
      <w:tr>
        <w:trPr>
          <w:cantSplit w:val="0"/>
          <w:trHeight w:val="1257.92968750000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Factual Question: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chose this question because…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Compose research questions, </w:t>
              <w:br w:type="textWrapping"/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Decide who is going to ask what questions (order of questions)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4.999999999998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Biii: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Business Response: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.0000000000023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 Due Date: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Conceptual Question: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chose this question because…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Conduct interview with local business at Community Market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Biii: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Business Response: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000000000001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 Due Date: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January 25th, 2025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Debatable Question: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chose this question because…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Organize data that was collected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Create reflection slideshow for class presentation</w:t>
            </w:r>
          </w:p>
        </w:tc>
      </w:tr>
      <w:tr>
        <w:trPr>
          <w:cantSplit w:val="0"/>
          <w:trHeight w:val="1264.999999999995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Biii: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Business Response: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999999999997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 Due Date: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Reflection Presentation Checklist</w:t>
      </w:r>
    </w:p>
    <w:p w:rsidR="00000000" w:rsidDel="00000000" w:rsidP="00000000" w:rsidRDefault="00000000" w:rsidRPr="00000000" w14:paraId="0000002B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Biv: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reflect on the process and results of the investigation.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*As a group compose your reflection slideshow presentation </w:t>
      </w:r>
    </w:p>
    <w:tbl>
      <w:tblPr>
        <w:tblStyle w:val="Table2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4710"/>
        <w:gridCol w:w="3510"/>
        <w:tblGridChange w:id="0">
          <w:tblGrid>
            <w:gridCol w:w="2250"/>
            <w:gridCol w:w="471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Name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Picture of Stand/Business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Picture People Interviewed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Production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question asked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what they produce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Distribution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question asked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how they distribute their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Consumption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question asked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who the consumers are of their particular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Globalization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question asked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if their product is imported or exported or if any other goods or services are needed from outside of Ethiopia in order to produce or distribute.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Sustainability Slide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State question asked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if their product and distribution is sustainable or not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Explain how your group thinks the business product and distribution could be more sustainable.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Overall Reflection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a group, compose your overall perspective of this local business and its systems.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By: </w:t>
            </w:r>
          </w:p>
        </w:tc>
      </w:tr>
    </w:tbl>
    <w:p w:rsidR="00000000" w:rsidDel="00000000" w:rsidP="00000000" w:rsidRDefault="00000000" w:rsidRPr="00000000" w14:paraId="0000004E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  <w:t xml:space="preserve">NAME:________________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